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881C38">
        <w:rPr>
          <w:b/>
          <w:sz w:val="28"/>
          <w:szCs w:val="28"/>
          <w:lang w:eastAsia="ar-SA"/>
        </w:rPr>
        <w:t>874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</w:t>
      </w:r>
      <w:r w:rsidR="00AC5228">
        <w:rPr>
          <w:rFonts w:eastAsia="MS Mincho"/>
          <w:sz w:val="28"/>
          <w:szCs w:val="28"/>
        </w:rPr>
        <w:t>л</w:t>
      </w:r>
      <w:r w:rsidR="005D4167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Калсынова</w:t>
      </w:r>
      <w:r>
        <w:rPr>
          <w:rFonts w:ascii="Times New Roman" w:eastAsia="MS Mincho" w:hAnsi="Times New Roman"/>
          <w:sz w:val="28"/>
          <w:szCs w:val="28"/>
        </w:rPr>
        <w:t xml:space="preserve"> Тимура </w:t>
      </w:r>
      <w:r>
        <w:rPr>
          <w:rFonts w:ascii="Times New Roman" w:eastAsia="MS Mincho" w:hAnsi="Times New Roman"/>
          <w:sz w:val="28"/>
          <w:szCs w:val="28"/>
        </w:rPr>
        <w:t>Солтанбиевича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550F1F">
        <w:rPr>
          <w:rFonts w:ascii="Times New Roman" w:eastAsia="MS Mincho" w:hAnsi="Times New Roman"/>
          <w:sz w:val="28"/>
          <w:szCs w:val="28"/>
        </w:rPr>
        <w:t>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81C38">
        <w:rPr>
          <w:rFonts w:eastAsia="MS Mincho"/>
          <w:sz w:val="28"/>
          <w:szCs w:val="28"/>
        </w:rPr>
        <w:t>Калсынов</w:t>
      </w:r>
      <w:r w:rsidR="00881C38">
        <w:rPr>
          <w:rFonts w:eastAsia="MS Mincho"/>
          <w:sz w:val="28"/>
          <w:szCs w:val="28"/>
        </w:rPr>
        <w:t xml:space="preserve"> Т.С</w:t>
      </w:r>
      <w:r w:rsidR="00AB6F30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550F1F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550F1F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A69F0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50F1F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881C38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881C38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50F1F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81C38" w:rsidRPr="00881C38" w:rsidP="00881C38">
      <w:pPr>
        <w:ind w:firstLine="708"/>
        <w:jc w:val="both"/>
        <w:rPr>
          <w:rFonts w:eastAsia="MS Mincho"/>
          <w:sz w:val="28"/>
          <w:szCs w:val="28"/>
        </w:rPr>
      </w:pPr>
      <w:r w:rsidRPr="00881C38">
        <w:rPr>
          <w:rFonts w:eastAsia="MS Mincho"/>
          <w:sz w:val="28"/>
          <w:szCs w:val="28"/>
        </w:rPr>
        <w:t>В судебное заседание Калсынов Т.С. не явилс</w:t>
      </w:r>
      <w:r>
        <w:rPr>
          <w:rFonts w:eastAsia="MS Mincho"/>
          <w:sz w:val="28"/>
          <w:szCs w:val="28"/>
        </w:rPr>
        <w:t>я</w:t>
      </w:r>
      <w:r w:rsidRPr="00881C38">
        <w:rPr>
          <w:rFonts w:eastAsia="MS Mincho"/>
          <w:sz w:val="28"/>
          <w:szCs w:val="28"/>
        </w:rPr>
        <w:t xml:space="preserve">, о времени и месте рассмотрения дела извещен надлежащим образом, ходатайств об </w:t>
      </w:r>
      <w:r w:rsidRPr="00881C38">
        <w:rPr>
          <w:rFonts w:eastAsia="MS Mincho"/>
          <w:sz w:val="28"/>
          <w:szCs w:val="28"/>
        </w:rPr>
        <w:t>отложении рассмотрения дела не поступало.</w:t>
      </w:r>
    </w:p>
    <w:p w:rsidR="003E424F" w:rsidRPr="003E424F" w:rsidP="00881C38">
      <w:pPr>
        <w:ind w:firstLine="708"/>
        <w:jc w:val="both"/>
        <w:rPr>
          <w:rFonts w:eastAsia="MS Mincho"/>
          <w:sz w:val="28"/>
          <w:szCs w:val="28"/>
        </w:rPr>
      </w:pPr>
      <w:r w:rsidRPr="00881C38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3E424F">
        <w:rPr>
          <w:rFonts w:eastAsia="MS Mincho"/>
          <w:sz w:val="28"/>
          <w:szCs w:val="28"/>
        </w:rPr>
        <w:tab/>
      </w:r>
    </w:p>
    <w:p w:rsidR="003E424F" w:rsidP="003E424F">
      <w:pPr>
        <w:ind w:firstLine="708"/>
        <w:jc w:val="both"/>
        <w:rPr>
          <w:rFonts w:eastAsia="MS Mincho"/>
          <w:sz w:val="28"/>
          <w:szCs w:val="28"/>
        </w:rPr>
      </w:pPr>
      <w:r w:rsidRPr="003E424F">
        <w:rPr>
          <w:rFonts w:eastAsia="MS Mincho"/>
          <w:sz w:val="28"/>
          <w:szCs w:val="28"/>
        </w:rPr>
        <w:t>Исследовав письменные</w:t>
      </w:r>
      <w:r w:rsidRPr="003E424F">
        <w:rPr>
          <w:rFonts w:eastAsia="MS Mincho"/>
          <w:sz w:val="28"/>
          <w:szCs w:val="28"/>
        </w:rPr>
        <w:t xml:space="preserve"> материалы дела, 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</w:t>
      </w:r>
      <w:r w:rsidRPr="00437ADA">
        <w:rPr>
          <w:rFonts w:eastAsia="MS Mincho"/>
          <w:sz w:val="28"/>
          <w:szCs w:val="28"/>
        </w:rPr>
        <w:t>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881C38" w:rsidR="00881C38">
        <w:rPr>
          <w:rFonts w:eastAsia="MS Mincho"/>
          <w:sz w:val="28"/>
          <w:szCs w:val="28"/>
        </w:rPr>
        <w:t>Калсынов</w:t>
      </w:r>
      <w:r w:rsidR="00881C38">
        <w:rPr>
          <w:rFonts w:eastAsia="MS Mincho"/>
          <w:sz w:val="28"/>
          <w:szCs w:val="28"/>
        </w:rPr>
        <w:t>а</w:t>
      </w:r>
      <w:r w:rsidRPr="00881C38" w:rsidR="00881C38">
        <w:rPr>
          <w:rFonts w:eastAsia="MS Mincho"/>
          <w:sz w:val="28"/>
          <w:szCs w:val="28"/>
        </w:rPr>
        <w:t xml:space="preserve"> Т.С</w:t>
      </w:r>
      <w:r w:rsidRPr="00CA69F0" w:rsidR="00CA69F0">
        <w:rPr>
          <w:rFonts w:eastAsia="MS Mincho"/>
          <w:sz w:val="28"/>
          <w:szCs w:val="28"/>
        </w:rPr>
        <w:t>.</w:t>
      </w:r>
      <w:r w:rsidR="00CA69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550F1F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550F1F">
        <w:rPr>
          <w:rFonts w:eastAsia="MS Mincho"/>
          <w:sz w:val="28"/>
          <w:szCs w:val="28"/>
        </w:rPr>
        <w:t>--</w:t>
      </w:r>
      <w:r w:rsidRPr="00881C38" w:rsidR="00881C3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50F1F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881C38" w:rsidR="00881C38">
        <w:rPr>
          <w:rFonts w:eastAsia="MS Mincho"/>
          <w:sz w:val="28"/>
          <w:szCs w:val="28"/>
        </w:rPr>
        <w:t>Калсынов</w:t>
      </w:r>
      <w:r w:rsidRPr="00881C38" w:rsidR="00881C38">
        <w:rPr>
          <w:rFonts w:eastAsia="MS Mincho"/>
          <w:sz w:val="28"/>
          <w:szCs w:val="28"/>
        </w:rPr>
        <w:t xml:space="preserve"> Т.С.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881C38">
        <w:rPr>
          <w:rFonts w:eastAsia="MS Mincho"/>
          <w:sz w:val="28"/>
          <w:szCs w:val="28"/>
        </w:rPr>
        <w:t>, из которой следует, что Калсынов Т.С. является владельцем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550F1F">
        <w:rPr>
          <w:rFonts w:eastAsia="MS Mincho"/>
          <w:sz w:val="28"/>
          <w:szCs w:val="28"/>
        </w:rPr>
        <w:t>--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</w:t>
      </w:r>
      <w:r w:rsidR="00CA69F0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</w:t>
      </w:r>
      <w:r w:rsidRPr="00B85098">
        <w:rPr>
          <w:rFonts w:eastAsia="MS Mincho"/>
          <w:sz w:val="28"/>
          <w:szCs w:val="28"/>
        </w:rPr>
        <w:t>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881C38" w:rsidR="00881C38">
        <w:rPr>
          <w:rFonts w:eastAsia="MS Mincho"/>
          <w:sz w:val="28"/>
          <w:szCs w:val="28"/>
        </w:rPr>
        <w:t>Калсынов</w:t>
      </w:r>
      <w:r w:rsidR="00881C38">
        <w:rPr>
          <w:rFonts w:eastAsia="MS Mincho"/>
          <w:sz w:val="28"/>
          <w:szCs w:val="28"/>
        </w:rPr>
        <w:t>ым</w:t>
      </w:r>
      <w:r w:rsidRPr="00881C38" w:rsidR="00881C38">
        <w:rPr>
          <w:rFonts w:eastAsia="MS Mincho"/>
          <w:sz w:val="28"/>
          <w:szCs w:val="28"/>
        </w:rPr>
        <w:t xml:space="preserve"> Т.С</w:t>
      </w:r>
      <w:r w:rsidRPr="00CA69F0" w:rsidR="00CA69F0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</w:t>
      </w:r>
      <w:r w:rsidRPr="004E4BE8">
        <w:rPr>
          <w:rFonts w:eastAsia="MS Mincho"/>
          <w:sz w:val="28"/>
          <w:szCs w:val="28"/>
        </w:rPr>
        <w:t xml:space="preserve">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881C38" w:rsidR="00881C38">
        <w:rPr>
          <w:rFonts w:eastAsia="MS Mincho"/>
          <w:sz w:val="28"/>
          <w:szCs w:val="28"/>
        </w:rPr>
        <w:t>Калсынов</w:t>
      </w:r>
      <w:r w:rsidR="00881C38">
        <w:rPr>
          <w:rFonts w:eastAsia="MS Mincho"/>
          <w:sz w:val="28"/>
          <w:szCs w:val="28"/>
        </w:rPr>
        <w:t>у</w:t>
      </w:r>
      <w:r w:rsidRPr="00881C38" w:rsidR="00881C38">
        <w:rPr>
          <w:rFonts w:eastAsia="MS Mincho"/>
          <w:sz w:val="28"/>
          <w:szCs w:val="28"/>
        </w:rPr>
        <w:t xml:space="preserve"> Т.С</w:t>
      </w:r>
      <w:r w:rsidRPr="008566C0" w:rsidR="008566C0">
        <w:rPr>
          <w:rFonts w:eastAsia="MS Mincho"/>
          <w:sz w:val="28"/>
          <w:szCs w:val="28"/>
        </w:rPr>
        <w:t>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881C38" w:rsidR="00881C38">
        <w:rPr>
          <w:rFonts w:eastAsia="MS Mincho"/>
          <w:sz w:val="28"/>
          <w:szCs w:val="28"/>
        </w:rPr>
        <w:t>Калсынов</w:t>
      </w:r>
      <w:r w:rsidR="00881C38">
        <w:rPr>
          <w:rFonts w:eastAsia="MS Mincho"/>
          <w:sz w:val="28"/>
          <w:szCs w:val="28"/>
        </w:rPr>
        <w:t>а</w:t>
      </w:r>
      <w:r w:rsidRPr="00881C38" w:rsidR="00881C38">
        <w:rPr>
          <w:rFonts w:eastAsia="MS Mincho"/>
          <w:sz w:val="28"/>
          <w:szCs w:val="28"/>
        </w:rPr>
        <w:t xml:space="preserve"> Т.С.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</w:t>
      </w:r>
      <w:r w:rsidRPr="004E4BE8">
        <w:rPr>
          <w:rFonts w:eastAsia="MS Mincho"/>
          <w:sz w:val="28"/>
          <w:szCs w:val="28"/>
        </w:rPr>
        <w:t xml:space="preserve">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</w:t>
      </w:r>
      <w:r>
        <w:rPr>
          <w:rFonts w:eastAsia="MS Mincho"/>
          <w:sz w:val="28"/>
          <w:szCs w:val="28"/>
        </w:rPr>
        <w:t>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</w:t>
      </w:r>
      <w:r w:rsidRPr="00DD4EF8">
        <w:rPr>
          <w:rFonts w:eastAsia="MS Mincho"/>
          <w:sz w:val="28"/>
          <w:szCs w:val="28"/>
        </w:rPr>
        <w:t>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</w:t>
      </w:r>
      <w:r w:rsidRPr="00DD4EF8">
        <w:rPr>
          <w:rFonts w:eastAsia="MS Mincho"/>
          <w:sz w:val="28"/>
          <w:szCs w:val="28"/>
        </w:rPr>
        <w:t>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</w:t>
      </w:r>
      <w:r w:rsidRPr="00DD4EF8">
        <w:rPr>
          <w:rFonts w:eastAsia="MS Mincho"/>
          <w:sz w:val="28"/>
          <w:szCs w:val="28"/>
        </w:rPr>
        <w:t xml:space="preserve">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</w:t>
      </w:r>
      <w:r w:rsidRPr="00DD4EF8">
        <w:rPr>
          <w:rFonts w:eastAsia="MS Mincho"/>
          <w:sz w:val="28"/>
          <w:szCs w:val="28"/>
        </w:rPr>
        <w:t>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</w:t>
      </w:r>
      <w:r w:rsidRPr="00DD4EF8">
        <w:rPr>
          <w:rFonts w:eastAsia="MS Mincho"/>
          <w:sz w:val="28"/>
          <w:szCs w:val="28"/>
        </w:rPr>
        <w:t>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</w:t>
      </w:r>
      <w:r w:rsidRPr="00DD4EF8">
        <w:rPr>
          <w:rFonts w:eastAsia="MS Mincho"/>
          <w:sz w:val="28"/>
          <w:szCs w:val="28"/>
        </w:rPr>
        <w:t>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</w:t>
      </w:r>
      <w:r w:rsidRPr="00DD4EF8">
        <w:rPr>
          <w:rFonts w:eastAsia="MS Mincho"/>
          <w:sz w:val="28"/>
          <w:szCs w:val="28"/>
        </w:rPr>
        <w:t>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</w:t>
      </w:r>
      <w:r w:rsidRPr="00DD4EF8">
        <w:rPr>
          <w:rFonts w:eastAsia="MS Mincho"/>
          <w:sz w:val="28"/>
          <w:szCs w:val="28"/>
        </w:rPr>
        <w:t>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 w:rsidRPr="00DD4EF8">
        <w:rPr>
          <w:rFonts w:eastAsia="MS Mincho"/>
          <w:sz w:val="28"/>
          <w:szCs w:val="28"/>
        </w:rPr>
        <w:t xml:space="preserve">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550F1F">
        <w:rPr>
          <w:rFonts w:eastAsia="MS Mincho"/>
          <w:sz w:val="28"/>
          <w:szCs w:val="28"/>
        </w:rPr>
        <w:t>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881C38" w:rsidR="00881C38">
        <w:rPr>
          <w:rFonts w:eastAsia="MS Mincho"/>
          <w:sz w:val="28"/>
          <w:szCs w:val="28"/>
        </w:rPr>
        <w:t>Калсынов</w:t>
      </w:r>
      <w:r w:rsidR="00881C38">
        <w:rPr>
          <w:rFonts w:eastAsia="MS Mincho"/>
          <w:sz w:val="28"/>
          <w:szCs w:val="28"/>
        </w:rPr>
        <w:t>ым</w:t>
      </w:r>
      <w:r w:rsidRPr="00881C38" w:rsidR="00881C38">
        <w:rPr>
          <w:rFonts w:eastAsia="MS Mincho"/>
          <w:sz w:val="28"/>
          <w:szCs w:val="28"/>
        </w:rPr>
        <w:t xml:space="preserve"> Т.С</w:t>
      </w:r>
      <w:r w:rsidRPr="00CA69F0" w:rsidR="00CA69F0">
        <w:rPr>
          <w:rFonts w:eastAsia="MS Mincho"/>
          <w:sz w:val="28"/>
          <w:szCs w:val="28"/>
        </w:rPr>
        <w:t xml:space="preserve">.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</w:t>
      </w:r>
      <w:r w:rsidRPr="00DD4EF8">
        <w:rPr>
          <w:rFonts w:eastAsia="MS Mincho"/>
          <w:sz w:val="28"/>
          <w:szCs w:val="28"/>
        </w:rPr>
        <w:t>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</w:t>
      </w:r>
      <w:r w:rsidRPr="00DD4EF8">
        <w:rPr>
          <w:rFonts w:eastAsia="MS Mincho"/>
          <w:sz w:val="28"/>
          <w:szCs w:val="28"/>
        </w:rPr>
        <w:t xml:space="preserve">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881C38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881C38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</w:t>
      </w:r>
      <w:r w:rsidRPr="00DD4EF8">
        <w:rPr>
          <w:rFonts w:eastAsia="MS Mincho"/>
          <w:sz w:val="28"/>
          <w:szCs w:val="28"/>
        </w:rPr>
        <w:t>по делу об административном правонарушении в отношении</w:t>
      </w:r>
      <w:r w:rsidRPr="00904748" w:rsidR="00904748">
        <w:t xml:space="preserve"> </w:t>
      </w:r>
      <w:r w:rsidRPr="00881C38" w:rsidR="00881C38">
        <w:rPr>
          <w:rFonts w:eastAsia="MS Mincho"/>
          <w:sz w:val="28"/>
          <w:szCs w:val="28"/>
        </w:rPr>
        <w:t>Калсынова Тимура Солтанбиевича</w:t>
      </w:r>
      <w:r w:rsidRPr="00CA69F0" w:rsidR="00CA69F0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</w:t>
      </w:r>
      <w:r w:rsidRPr="00DD4EF8">
        <w:rPr>
          <w:rFonts w:eastAsia="MS Mincho"/>
          <w:sz w:val="28"/>
          <w:szCs w:val="28"/>
        </w:rPr>
        <w:t xml:space="preserve">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</w:t>
      </w:r>
      <w:r w:rsidRPr="00B51702">
        <w:rPr>
          <w:rFonts w:eastAsia="MS Mincho"/>
          <w:sz w:val="28"/>
          <w:szCs w:val="28"/>
        </w:rPr>
        <w:t xml:space="preserve">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F1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AC5228">
      <w:t>5</w:t>
    </w:r>
    <w:r w:rsidR="00881C38">
      <w:t>311</w:t>
    </w:r>
    <w:r w:rsidRPr="00437ADA">
      <w:t>-</w:t>
    </w:r>
    <w:r w:rsidR="00881C38">
      <w:t>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2B0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7DB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50A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E424F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1A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4F6250"/>
    <w:rsid w:val="00501532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0F1F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5783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A66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6C0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1C38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66E0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B6F30"/>
    <w:rsid w:val="00AC2908"/>
    <w:rsid w:val="00AC2C5C"/>
    <w:rsid w:val="00AC5228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4B29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7CA2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A69F0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826"/>
    <w:rsid w:val="00E67387"/>
    <w:rsid w:val="00E74669"/>
    <w:rsid w:val="00E87A0E"/>
    <w:rsid w:val="00E91DF1"/>
    <w:rsid w:val="00E922A6"/>
    <w:rsid w:val="00E92D46"/>
    <w:rsid w:val="00E93D33"/>
    <w:rsid w:val="00E9700B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56D5-720D-4A84-B6B8-48DA3D2A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